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443 vom 11. März 2026</w:t>
      </w:r>
    </w:p>
    <w:p>
      <w:r>
        <w:t>BE Verwaltungsgericht, 2026-03-11, DE</w:t>
      </w:r>
    </w:p>
    <w:p>
      <w:r>
        <w:rPr>
          <w:b/>
        </w:rPr>
        <w:t xml:space="preserve">Quelle: </w:t>
      </w:r>
      <w:r>
        <w:t>https://mcp.opencaselaw.ch/entscheid/be_verwaltungsgericht_200 2025 443</w:t>
      </w:r>
    </w:p>
    <w:p>
      <w:r>
        <w:t>FR: BE_VERWALTUNGSGERICHT 200 2025 443 du 11 mars 2026</w:t>
      </w:r>
    </w:p>
    <w:p>
      <w:r>
        <w:t>IT: BE_VERWALTUNGSGERICHT 200 2025 443 del 11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Juni 2025 (act. II 189). Streitig und zu prüfen ist der Anspruch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w:t>
      </w:r>
    </w:p>
    <w:p>
      <w:r>
        <w:t>Urteil des Verwaltungsgerichts des Kantons Bern vom 10. März 2026, IV 200 2025 443 - 5 -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w:t>
      </w:r>
    </w:p>
    <w:p>
      <w:r>
        <w:t>Urteil des Verwaltungsgerichts des Kantons Bern vom 10. März 2026, IV 200 2025 443 - 6 - Abs. 1 der Verordnung vom 17. Januar 1961 über die Invalidenversiche- rung [IVV; SR 831.201]).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In medizinischer Hinsicht ist den Akten im Wesentlichen das Fol- gende zu entnehmen: 3.1.1 Die Beschwerdeführerin war vom 17. Mai bis 16. August und vom 20. August bis 28. September 2018 in stationärer psychiatrisch- psychosomatischer Behandlung in der Klinik F.________ (act. II 4 S. 1 ff. und 12 ff.). Im Austrittsbericht vom 16. Oktober 2018 (act. II 4 S. 1 ff.) wur- den die Diagnosen rezidivierende depressive Störung, gegenwärtig mittel- gradige depressive Episode mit somatischem Syndrom (ICD-10 F33.11), ängstlich-vermeidende Persönlichkeitsstörung (ICD-10 F60.6), Nikotinab- hängigkeit (ICD-10 F17.2) und Probleme durch negative Kindheitserlebnis- se (ICD-10 Z61) gestellt (S. 1). Bei Austritt sei die depressive Symptomatik weitgehend remittiert gewesen bei noch leichter Minderbelastbarkeit (S. 2). 3.1.2 Am 18. März 2022 wurde die Beschwerdeführerin nach einem Treppensturz notfallmässig im Spital G.________ behandelt. Im Bericht über die ambulante Behandlung (act. II 24 S. 3 f.) wurde eine Kniedistorsi- on rechts diagnostiziert und auf eine bekannte Fibromyalgie hingewiesen (S. 3).</w:t>
      </w:r>
    </w:p>
    <w:p>
      <w:r>
        <w:t>Urteil des Verwaltungsgerichts des Kantons Bern vom 10. März 2026, IV 200 2025 443 - 7 - 3.1.3 Gemäss dem Bericht von Dr. med. H.________, Facharzt für All- gemeine Innere Medizin und Rheumatologie, vom 24. März 2022 (act. II 17 S. 2 f.) wurde im Labor keine humorale Aktivität, ein positiver Anti-CCP- Wert, ein negativer ANA-Befund und eine signifikante Hyperimmunglobu- linämie IgM festgestellt. Eine entzündliche System- oder Gelenkerkrankung sei auszuschliessen. Die modifizierten und die originalen Kriterien für das Vorliegen eines Fibromyalgiesyndroms seien erfüllt. Die vorliegenden Auto- immunphänomene (Anti-CCP positiv) seien ohne klare Relevanz (S. 3). 3.1.4 Vom 15. Dezember 2022 bis 2. Februar 2023 war die Beschwerde- führerin erneut in der Klinik F.________ in Behandlung. Im Austrittsbericht vom 14. Februar 2023 (act. II 84) wurde neben den Diagnosen, welche bereits im Austrittsbericht vom 16. Oktober 2018 genannt wurden, neu ins- besondere eine posttraumatische Belastungsstörung (PTBS; ICD-10 F43.1) aufgeführt (S. 1). Aufgrund grenzüberschreitender Erfahrungen in der Kindheit und in der Ehe sei eine PTBS zu diagnostizieren. Die Symptom- Trias von Wiedererleben, Vermeidung und Hyperaraousal sei im Klinikall- tag salient gewesen (S. 4). 3.1.5 In der interdisziplinären Beurteilung vom 24. Oktober 2024 (act. II 168.1) stellten die MEDAS-Gutachter die folgenden Diagnosen (S. 9 f.): Diagnosen mit Einfluss auf die Arbeitsfähigkeit: 1. Asthma bronchiale (ICD-10 J45.8) 2. Chronisches lumbospondylogenes Schmerzsyndrom (ICD-10 M54.5) 3. Adipositas mit BMI von 33 kg/m2 (ICD-10 E66) 4. Rezidivierende depressive Störung, gegenwärtig leichte bis mittel- gradige Episode (ICD-10 F33.00/F33.10) Diagnosen ohne Einfluss auf die Arbeitsfähigkeit: 1. Chronische Schmerzstörung mit somatischen und psychischen Faktoren (ICD-10 F45.41) 2. Status nach TIA (transitorische ischämische Attacke) im vertebro- basilären Stromgebiet (2. Februar 2023; ICD-10 G45.02) 3. Status nach konservativer Behandlung einer lateralen, traumatisch bedingten Tibiaplateaufraktur rechts vom März 2022 (ICD-10 S82.1) 4. Psoriasis palmoplantaris (ICD-10 L40.0) 5. Dyslipidämie, medikamentös behandelt (ICD-10 E78.2)</w:t>
      </w:r>
    </w:p>
    <w:p>
      <w:r>
        <w:t>Urteil des Verwaltungsgerichts des Kantons Bern vom 10. März 2026, IV 200 2025 443 - 8 - 6. Psychische und Verhaltensstörungen durch Opiate (ärztlich ver- ordnete Opiatanalgetika-Medikation; ICD-10 F11.25) Aus allgemeininternistischer Sicht erwähnenswert sei insbesondere die Lungenproblematik. Entgegen der Aussage der Explorandin bestehe keine chronisch obstruktive Lungenerkrankung (COPD), jedoch könne ein Asth- ma bronchiale diagnostiziert werden. Im Rahmen einer am 3. Juli 2024 er- folgten pneumologischen Abklärung habe keine Obstruktion gefunden wer- den können, entsprechend habe damals auch keine akute Asthmasympto- matik bestanden. Jedoch sei eine bronchiale Hyperreagibilität festgestellt worden, was beispielsweise bei Exposition gegenüber Dämpfen oder Reiz- stoffen zur Verstärkung von asthmatischen Beschwerden führen könne. Diesbezüglich sei die Explorandin neuerdings unter schützender medika- mentöser Behandlung. Körperlich stark belastende Tätigkeiten sowie auch solche mit häufiger Exposition gegenüber Dämpfen, Rauch oder anderwei- tigen Reizstoffen seien bleibend unzumutbar. Unter der Voraussetzung, dass die letzte angestammte Tätigkeit auch ... mit Exposition gegenüber jenen Stoffen beinhaltet habe, sei von einer bleibenden Unzumutbarkeit derselben auszugehen. Bei leichten Tätigkeiten wie Gehen in der Ebene oder in anderen handwerklichen Tätigkeiten bestünden keine klaren Ein- schränkungen. Anderweitige versicherungsmedizinisch relevante Diagno- sen seien aus allgemeininternistischer Sicht nicht zu nennen (S. 8). Aus rheumatologischer Sicht stünden die Schmerzen im Bereich der Len- denwirbelsäule (LWS) im Zentrum. Es hätten sich radiologisch diverse de- generative Veränderungen im Bereich der LWS gezeigt. Trotz den in der Untersuchung funktionell weitgehend normal gezeigten Bewegungsmustern sei von einer gewissen Minderbelastbarkeit des Achsenskeletts auszuge- hen, etwas akzentuiert durch die zusätzlich bestehende Adipositas. Dies begründe eine gewisse Einschränkung der Leistungsfähigkeit für die ange- stammte Tätigkeit in der .... Diese sei etwas grösser als für eine noch bes- ser angepasste Verweistätigkeit. Weitere von der Explorandin geklagte Beschwerden entbehrten einer strukturellen Grundlage und könnten keine zusätzliche Einschränkung der Arbeitsfähigkeit begründen (S. 8 f.). Aus neurologischer Sicht stehe die im Februar 2023 erlittene TIA im Zen- trum. Es handle sich dabei um eine vorübergehende Störung der Hirn- durchblutung. In der Regel könne diese Diagnose nicht durch bildgebende</w:t>
      </w:r>
    </w:p>
    <w:p>
      <w:r>
        <w:t>Urteil des Verwaltungsgerichts des Kantons Bern vom 10. März 2026, IV 200 2025 443 - 9 - oder andere Methoden verifiziert werden. Die damaligen Symptome der Explorandin, namentlich ein Hörsturz mit Tinnitus und Schwindel, Gefühlss- törungen links am Gesicht sowie Gesichtsfeldeinschränkungen, seien da- mals in kurzer Zeit komplett verschwunden. Im Rahmen der neurologischen Teilbegutachtung hätten des Weiteren keinerlei Hinweise auf eine relevante Schädigung des zentralen oder des peripheren Nervensystems gefunden werden können. Folglich werde neurologischerseits auch keine Einschrän- kung der Arbeitsfähigkeit attestiert (S. 9). Im Rahmen der psychiatrischen Begutachtung sei eine rezidivierende de- pressive Störung mit gegenwärtig leichter bis mittelgradiger Episode als relevant für die Arbeitsfähigkeit gestellt worden. Die von den Vorbehandler gestellte Diagnose einer PTBS könne aufgrund unzureichender Erfüllung der Diagnosekriterien nicht gestellt werden. Die zusätzlich psychiatrischer- seits gestellte Diagnose einer chronischen Schmerzstörung mit somati- schen und psychischen Faktoren könne sich im Sinne einer negativen In- teraktion auf die depressive Störung auswirken. Jedoch habe sie per se keinen eigenen Krankheitswert und bleibe versicherungsmedizinisch ohne weiteren Einfluss auf die Arbeitsfähigkeit. Zusammenfassend bestehe aus psychiatrischer Sicht bei normaler zeitlicher Zumutbarkeit einer Erwerbs- tätigkeit eine Einschränkung der Leistungsfähigkeit, insbesondere durch eine erhöhte Ermüdbarkeit resp. einen vermehrten Pausenbedarf aufgrund der Depression (S. 9). Die angestammte Tätigkeit in ... und ... sei bleibend nicht mehr zumutbar (S. 11 Ziff. 4.5, 4.6.1). Rückblickend habe zwischen 2020 und Januar 2022 für die angestammte Tätigkeit gemäss den attestierten Arbeitsunfähigkeiten eine Arbeitsfähigkeit von 60 % bestanden. Ab Februar 2022 habe die Ar- beitsfähigkeit noch 40 % betragen, wobei diese für die Zeit zwischen März sowie Juni 2022 aufgrund der Knieproblematik aufgehoben gewesen sei. Seit Januar 2023 sei die Arbeitsfähigkeit für die angestammte Tätigkeit aufgehoben (S. 11 Ziff. 4.6.4). Weiterhin zumutbar seien körperlich leichte bis selten mittelschwere und wechselbelastende berufliche Tätigkeiten. Es sollte die Möglichkeit zum Positionswechsel bestehen, das Heben und Tragen von Lasten bis zur Tail- le sei auf 7.5 bis 10 Kilogramm limitiert. Zudem sollte keine Exposition ge-</w:t>
      </w:r>
    </w:p>
    <w:p>
      <w:r>
        <w:t>Urteil des Verwaltungsgerichts des Kantons Bern vom 10. März 2026, IV 200 2025 443 - 10 - genüber Dämpfen, Rauch sowie weiteren inhalativen Reizstoffen bestehen (S. 11 Ziff. 4.7.1). Die Einschränkung der Leistungsfähigkeit bestehe auf- grund der psychiatrischen sowie der rheumatologischen Erkrankungen. Diese begründe sich durch eine erhöhte Ermüdbarkeit resp. einen vermehr- ten Pausenbedarf (S. 11 Ziff. 4.7.3). Die Arbeitsfähigkeit in einer angepass- ten Tätigkeit habe ab Juni 2020 60 % betragen und sei zwischen März und Juni 2022 vollumfänglich aufgehoben gewesen. Danach habe bis Februar 2024 eine Arbeitsfähigkeit von 40 % vorgelegen. Seit März 2024 betrage die Arbeitsfähigkeit 70 % (S. 11 f. Ziff. 4.7.4 f.). 3.1.6 Dipl. Ärztin I.________, Fachärztin für Psychiatrie und Psychothe- rapie, gab im Bericht vom 4. Februar 2025 (act. II 184 S. 3 ff.) an, die Pati- entin sei vom 31. Juli bis 7. Oktober 2024 fünf Mal bei ihr in Behandlung gewesen. Den letzten Termin (3. Dezember 2024) habe die Patientin ver- säumt (S. 3 Ziff. 1.1 f.). Mit Auswirkung auf die Arbeitsfähigkeit diagnosti- zierte sie eine rezidivierende depressive Störung (ICD-10 F33.0) und eine ängstlich-vermeidende Persönlichkeitsstörung (ICD-10 F60.6; S. 5 Ziff. 2.5). Vom 6. bis 29. September 2024 attestierte sie eine 100%ige und vom 1. bis 31. Oktober 2024 eine 60%ige Arbeitsunfähigkeit (S. 3 Ziff. 1.3). 3.1.7 Im Bericht des Spitals J.________ vom 25. Februar 2025 (act. II 185 S. 5 ff.) wurde hauptdiagnostisch ein multilokuläres myofaszia- les Schmerzsyndrom/Fibromyalgie-Syndrom aufgeführt (S. 5). Eine zu- grundeliegende entzündlich-rheumatische Erkrankung sei aktuell nicht fassbar. Insbesondere bestehe bei fehlenden palpablen Synovitiden kein Hinweis auf einen Gelenkbefall im Sinne einer Psoriasis-Arthritis bei be- kannter kutaner Psoriasis vulgaris. Bei myofaszialer Hyperalgesie mit "ten- derpoints" im Bereich der Fibromyalgie-typischen Areale mit psychosomati- schen Beschwerden (u.a. chronische Erschöpfung, Schlafstörungen, Kon- zentrationsschwäche, affektive Störung, Parästhesien) könne die Diagnose eines Fibromyalgie-Syndroms gemäss dem "Widespread pain index" (WPI) und dem "Symptom severity score" bestätigt werden. Zur weiteren Behand- lung werde eine multimodale Schmerzkomplextherapie empfohlen. Opiate sollten nicht eingesetzt werden und seien kaum wirksam. Eine Arbeits- fähigkeit in einer angepassten Arbeit sei grundsätzlich möglich. Es sei aber nicht möglich, eine Aussage über das mögliche Pensum zu machen. Hierzu</w:t>
      </w:r>
    </w:p>
    <w:p>
      <w:r>
        <w:t>Urteil des Verwaltungsgerichts des Kantons Bern vom 10. März 2026, IV 200 2025 443 - 11 - wäre allenfalls eine Evaluation der funktionellen Leistungsfähigkeit (EFL) sinnvoll (S. 7). 3.1.8 Im Bericht vom 21. März 2025 (act. II 185 S. 3 f.) führte dipl. Ärztin I.________ die Diagnose einer PTBS (ICD-10 F43.1), einer rezidivierenden depressiven Störung/Episoden mit somatischem Syndrom (ICD-10 F33.0), einer ängstlich-vermeidenden Persönlichkeitsstörung (ICD-10 F60.6) und einer chronischen Schmerzstörung mit somatischen und psychischen Fak- toren (ICD-10 F45.41) auf. Die Patientin leide an vielen psychischen Störungen. Aufgrund der Komorbidität seien ihr psychischer Zustand und damit insbesondere ihre Leistungsfähigkeit nachhaltig beeinträchtigt. Trotz der Optimierung der Medikamente und der Stabilisierung des psychischen Zustands nehme die allgemeine Leistungsfähigkeit der Patientin zuneh- mend ab. Dies sei das Ergebnis des chronischen Prozesses. Das Ziel blei- be die Stabilität ihres Zustands, damit keine weitere Verschlechterung ein- trete (S. 3). 3.1.9 In der Stellungnahme vom 2. Mai 2025 (act. II 187) führten die ME- DAS-Gutachter Dres. med. K.________, Facharzt für Psychiatrie und Psy- chotherapie, und L.________, Facharzt für Allgemeine Innere Medizin, aus, im psychiatrischen Teilgutachten sei insbesondere dargelegt worden, war- um die Diagnosen einer Persönlichkeitsstörung und einer PTBS nicht hät- ten gestellt werden können. Es sei zwar möglich, dass die rezidivierende depressive Störung im Verlauf punktuell (vorübergehend) auch stärker ausgeprägt gewesen sei und mit einer höhergradigen Arbeitsunfähigkeit einhergegangen sein könnte. Die Arbeitsfähigkeit werde aber gemittelt im Verlauf (längerfristig) und unter Ausnutzung aller Optionen eingeschätzt. Es ergebe sich somit keine Veranlassung, am psychiatrischen Teilgutachten etwas zu ändern. An diesem könne auch weiterhin vollumfänglich festge- halten werden (S. 2). 3.1.10 Der RAD-Arzt Dr. med. E.________ hielt in der mit der Beschwer- deantwort aufgelegten Stellungnahme vom 20. August 2025 fest, der Be- richt des Spitals J.________ vom 25. Februar 2025 stehe nicht in Diskre- panz zum rheumatologischen Teilgutachten. Es werde jeweils die Diagnose eines Fibromyalgie-Syndroms bestätigt und in beiden Einschätzungen wer- de auch erklärt, dass der Einsatz von Opiaten nicht wirksam sei, Opiate bei</w:t>
      </w:r>
    </w:p>
    <w:p>
      <w:r>
        <w:t>Urteil des Verwaltungsgerichts des Kantons Bern vom 10. März 2026, IV 200 2025 443 - 12 - diesem Krankheitsbild nach den Leitlinien auch nicht eingesetzt werden sollten und mindestens ein Teil der Beschwerdesymptomatik (Müdig- keit/Erschöpfung/Konzentrationsstörungen) den Nebenwirkungen der Opi- attherapie zugeordnet werden könne. Der rheumatologische MEDAS- Gutachter habe eine Einschränkung in angepasster Tätigkeit von 30 % attestiert und auch die Rheumatologen des Spitals J.________ hätten eine Arbeitsfähigkeit in angepasster Tätigkeit grundsätzlich für möglich gehalten, würden aber in Bezug auf die Pensums-Findung eine EFL empfehlen. Dies werde vom RAD derzeit jedoch nicht als zielführend befunden, da in dieser Hinsicht schon ein Arbeitsversuch stattgefunden habe, der in Diskrepanz zum MEDAS-Gutachten ein Pensum von maximal 40 % ergeben habe. In diesem Zusammenhang sei auch noch auf diverse beschriebene Inkonsis- tenzen im Untersuchungsgang des rheumatologischen Gutachtens zu ver- weisen (Finger-Boden-Abstand im Stehen versus Langsitz, zügiges Aus- und Ankleiden ohne Beschwerden mit maximalem Bücken zum Entledigen der Schuhe). Insofern könne man sich von einer EFL eher keine weiteren Erkenntnis-Zugewinne versprechen. Zusammengefasst könne am bisher formulierten Zumutbarkeitsprofil festgehalten werden (S. 7 f.).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10. März 2026, IV 200 2025 443 - 13 -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151 V 244 E. 3.5 S. 248, 137 V 210 E. 1.3.4 S. 227, 135 V 465 E. 4.4 S. 470, 125 V 351 E. 3b bb S. 353; SVR 2020 IV Nr. 71 S. 246, 8C_260/2020 E. 2.2). 3.3 Die Beschwerdegegnerin hat sich in der angefochtenen Verfügung vom 5. Juni 2025 (act. II 189) massgeblich auf das MEDAS-Gutachten vom 24. Oktober 2024 (act. II 168.1) samt den Teilgutachten (act. II 168.3- 168.6) und die gutachterliche Stellungnahme vom 2. Mai 2025 (act. II 187) gestützt. Diese erfüllen die vorerwähnten höchstrichterlichen Beweisanfor- derungen an eine versicherungsexterne medizinische Expertise (vgl. E. 3.2 hiervor). Die darin enthaltenen Feststellungen und Ausführungen beruhen auf eingehenden fachärztlichen Untersuchungen und sind in Kenntnis bzw. Würdigung der Vorakten sowie unter Berücksichtigung der geklagten Ein- schränkungen getroffen worden. Die Ausführungen in der Beurteilung der medizinischen Zusammenhänge sind einleuchtend und die gezogenen Schlussfolgerungen zum Gesundheitszustand wurden nachvollziehbar und einlässlich begründet. Die Beurteilung des Gesundheitszustandes erfolgte unter Einbezug sämtlicher hier relevanten medizinischen Fachdisziplinen und beruht auf schlüssigen Einschätzungen anlässlich der umfassenden interdisziplinären Konsensbeurteilung. Dem MEDAS-Gutachten (inkl. der nachträglichen Stellungnahme) kommt somit voller Beweiswert zu, sodass darauf abzustellen ist. Die Gutachter haben nachvollziehbar und schlüssig erläutert, dass die Be- schwerdeführerin mit Auswirkung auf die Arbeitsfähigkeit an einem Asthma bronchiale (ICD-10 J45.8), einem chronischen lumbospondylogenen</w:t>
      </w:r>
    </w:p>
    <w:p>
      <w:r>
        <w:t>Urteil des Verwaltungsgerichts des Kantons Bern vom 10. März 2026, IV 200 2025 443 - 14 - Schmerzsyndrom (ICD-10 M54.5), einer Adipositas mit BMI von 33 kg/m2 (ICD-10 E66) und an einer rezidivierenden depressiven Störung, gegen- wärtig leichte bis mittelgradige Episode (ICD-10 F33.00/33.10), leidet (act. II 168.1 S. 8 ff. Ziff. 4.3). Zudem überzeugen die Darlegungen zum Zumutbarkeitsprofil sowie zur Arbeitsfähigkeit und deren Verlauf sowohl in der Tätigkeit in der … als auch in einer angepassten Tätigkeit (act. II 168.1 S. 11 f. Ziff. 4.6 f.). Am Beweiswert des MEDAS-Gutachtens vermögen die Vorbringen der Beschwerdeführerin nichts zu ändern. 3.3.1 Soweit die Beschwerdeführerin geltend macht, der rechtserhebliche Sachverhalt sei ungenügend abgeklärt (vgl. Beschwerde S. 6 f. Ziff. 2.2.6 und 2.3; Replik S. 5 ff.), kann ihr nicht gefolgt werden. Dass zu den im Vor- bescheidverfahren eingereichten Berichte des Spitals J.________ und der Psychiaterin dipl. Ärztin I.________ (act. II 184 S. 3 ff., 185 S. 3 f., 185 S. 5 ff.) seitens der MEDAS-Gutachter nur aus psychiatrischer Sicht Stellung genommen wurde (act. II 187), bedeutet nicht, dass die Sache ungenügend abgeklärt wäre. So wurden in den Berichten weder Befunde dargelegt noch Diagnosen gestellt, welche den Gutachtern nicht bereits bekannt gewesen wären und die sie nicht bereits anlässlich der Begutachtung geprüft hatten. Insbesondere ist in Bezug auf die von der Psychiaterin diagnostizierte Per- sönlichkeitsstörung und PTBS festzuhalten, dass sich Dr. med. K.________ bereits im psychiatrischen Teilgutachten mit diesen Diagnosen auseinandergesetzt und – unter Darlegung der Anamnese, der psychiatri- schen Untersuchungsbefunde und der Verhaltensbeobachtung während der Begutachtung – einlässlich und überzeugend aufgezeigt hatte, weshalb diese Diagnosen nicht zu stellen sind. Dabei legte er differenziert dar, dass zwar akzentuierte Persönlichkeitszüge bestehen, diese aber die Diagnose einer krankheitswertigen Persönlichkeitsstörung nicht begründen (act. II 168.4 S. 6 Ziff. 6.2.3). Die Beschwerdeführerin habe keine deutlich auffälli- gen Persönlichkeitsmerkmale gezeigt, insbesondere sei sie vor ihrer Er- krankung während mehreren Jahren voll leistungsfähig gewesen und habe trotz lebensgeschichtlicher Belastung eine weitgehend normale Sozialisati- on gezeigt (act. II 168.4 S. 7 Ziff. 6.3). Weiter führte er überzeugend aus, die Beschwerdeführerin sei während der Untersuchung nicht schreckhaft gewesen, habe gut auf Traumatisierungen angesprochen werden können, habe nicht plötzlich einen Erregungszustand gezeigt und sei auch nicht</w:t>
      </w:r>
    </w:p>
    <w:p>
      <w:r>
        <w:t>Urteil des Verwaltungsgerichts des Kantons Bern vom 10. März 2026, IV 200 2025 443 - 15 - emotional abgestumpft gewesen, was bei Menschen mit einer deutlichen PTBS festzustellen gewesen wäre (act. II 168.4 S. 6 f. Ziff. 6.2.3). Im Weiteren findet sich weder in den Berichten der Psychiaterin noch in jenem des Spitals J.________ eine fachliche Auseinandersetzung mit dem MEDAS-Gutachten, wobei mangels Erwähnung auch unklar bleibt, ob die behandelnden Ärzte überhaupt Kenntnis vom sorgfältig ausgearbeiteten Gutachten hatten. Entsprechend wurde auch nicht dargelegt, dass und gegebenenfalls, inwiefern die interdisziplinäre medizinische Beurteilung mangelhaft sein sollte. Im Gegenteil haben auch die Ärzte des Spitals J.________ eine entzündlich-rheumatische Erkrankung ausgeschlossen und wie die MEDAS-Gutachter die Diagnose einer Fibromyalgie gestellt (act. II 168.1 S. 10, 168.5 S. 7, 185 S. 5 und 7). Ebenfalls haben sie – wie die MEDAS-Gutachter (vgl. act. II 168.4 S. 7 f. Ziff. 6.3, 168.5 S. 6 f. Ziff. 6.1) – auf die Problematik der Opiatbehandlung hingewiesen und von einer solchen abgeraten (act. II 185 S. 7). Weiter hielten auch die Ärzte des Spi- tals J.________ ausdrücklich eine Arbeitsfähigkeit in angepasster Tätigkeit für möglich. Soweit diese zur Bestimmung des Pensums eine EFL für "al- lenfalls" sinnvoll erklärt haben (act. II 185 S. 7), ändert dies – entgegen der Annahme der Beschwerdeführerin (vgl. Beschwerde S. 5 f. Ziff. 2.2; Replik S. 4 f.) – schliesslich nichts daran, dass bezüglich der Beurteilung der Ge- samtarbeitsfähigkeit direkt auf das MEDAS-Gutachten abgestellt werden kann. Die Frage nach den noch zumutbaren Tätigkeiten und Arbeitsleistun- gen ist rechtsprechungsgemäss nach Massgabe der objektiv feststellbaren Gesundheitsschädigung in erster Linie durch die medizinischen Fachper- sonen und nicht durch die Eingliederungsfachleute auf der Grundlage der von ihnen erhobenen, subjektiven Arbeitsleistung zu beantworten (vgl. Ur- teil des Bundesgerichts [BGer] vom 23. September 2021, 8C_170/2021, E. 5.1.2.2 mit Hinweisen). Dies hat umso mehr zu gelten, wenn – wie im vorliegenden Fall – eine berufliche Abklärung bereits durchgeführt (act. II 103, 110, 123) und aufgrund der subjektiv empfundenen Leistungsunfähig- keit der Beschwerdeführerin abgebrochen wurde (act. II 121 S. 3). So hat sich die Beschwerdeführerin – nach einem zunächst erfreulichen Verlauf des Aufbautrainings (act. II 112 S. 1) und nachdem ihr vom Job-Coaching mitgeteilt worden war, dass das Arbeitspensum bis Ende 2023 auf 50 % zu steigern sei – dazu entschlossen, dass sie das erreichte Pensum von</w:t>
      </w:r>
    </w:p>
    <w:p>
      <w:r>
        <w:t>Urteil des Verwaltungsgerichts des Kantons Bern vom 10. März 2026, IV 200 2025 443 - 16 - knapp 40 % nicht weiter steigern "möchte resp. könne" (act. II 121 S. 10). Dabei ist festzuhalten, dass die Fachperson Beratung und Eingliederung eine weitere Erhöhung des Pensums auf 60-80 % als realistisch bezeichne- te (act. II 112 S. 1). Zu berücksichtigen ist in diesem Kontext zudem, dass die Beschwerdeführerin bereits bei der IV-Anmeldung mit dem Formular "Assistenzbeitrag der IV" im Oktober 2021 angab, sie werde ab dem 1. Ja- nuar 2022 nur noch fähig sein, 40 % zu arbeiten und eine "IV- Entschädigung für 60 % des Lohnes" geltend machte (act. II 1 S. 4 Ziff. 6). In der Folge hielt sie – wie auch die Angaben während der Begutachtung zeigen (act. II 168.5 S. 3 Ziff. 3.2.6, 168.6 S. 2 Ziff. 3.2.6) – durchgehend und entgegen der überzeugenden anderslautenden medizinischen Ein- schätzung an dieser Auffassung fest. Im Weiteren ist hervorzuheben, dass sich während der polydisziplinären Begutachtung in sämtlichen Fachberei- chen diverse Inkonsistenzen zeigten, namentlich gab Dr. med. K.________ im psychiatrischen Teilgutachten an, das Aktivitätenniveau im beruflichen und privaten Bereich weiche auseinander. Es werde eine höhergradige Arbeitsunfähigkeit geltend gemacht, die Beschwerdeführerin sei aber wei- terhin im Haushalt aktiv, sei verkehrsfähig, auch mit dem Scooter unter- wegs, und habe Ferien am … in einer Campingwohnung zusammen mit der Familie gemacht (act. II 168.4 S. 6 Ziff. 6.2.2). Weiter gab er an, im psychiatrischen Untersuchungsgespräch habe die Beschwerdeführerin keine Zeichen einer Schmerzwahrnehmung gezeigt, vielmehr sei sie während der ganzen Zeit ruhig dagesessen, sei bis am Schluss aufmerk- sam geblieben und habe nicht müder als zu Beginn gewirkt (act. II 168.4 S. 7 Ziff. 6.3). Unter diesen Umständen ist eine EFL von vornherein nicht ge- eignet, neue Erkenntnisse zur Arbeitsfähigkeit zu liefern. 3.3.2 Nach dem Dargelegten ist gestützt auf das beweiskräftige MEDAS- Gutachten erstellt, dass in der angestammten Tätigkeit in ... und ... ab ei- nem unbestimmten Zeitpunkt im Jahr 2020 (spätestens jedoch ab Juni 2020 [vgl. act. II 168.1 S. 11 Ziff. 4.7.5]) bis Januar 2022 eine Arbeitsun- fähigkeit von 40 % vorlag. Ab Februar 2022 bestand eine Arbeitsunfähigkeit von 60 %, wobei diese für die Zeit zwischen März sowie Juni 2022 auf- grund der Knieproblematik vorübergehend 100 % betrug. Seit Januar 2023 ist die angestammte Tätigkeit bleibend nicht mehr zumutbar (S. 11 Ziff. 4.5, 4.6.1, 4.6.4). In einer angepassten Tätigkeit betrug die Arbeitsunfähigkeit</w:t>
      </w:r>
    </w:p>
    <w:p>
      <w:r>
        <w:t>Urteil des Verwaltungsgerichts des Kantons Bern vom 10. März 2026, IV 200 2025 443 - 17 - ab Juni 2020 40 % und zwischen März und Juni 2022 100 %. Danach hat bis Februar 2024 eine Arbeitsunfähigkeit von 60 % vorgelegen und seit März 2024 beträgt diese 30 % (S. 12 Ziff. 4.7.5). Auf dieser Grundlage ist die Invaliditätsbemessung vorzunehmen. 4. Die Beschwerdegegnerin geht von einem vollen Erwerbsstatus aus (act. II 189 S. 1 f.; vgl. hierzu auch BGE 144 I 28 E. 2.3 S. 30; SVR 2020 IV Nr. 72 S. 250, 9C_157/2020 E. 4.1.1). Dieser Status wird nicht bestritten und es gibt aufgrund der Erwerbsbiografie sowie der Aussage der Be- schwerdeführerin gegenüber der Versicherungsfachperson, wonach sie bei vollständiger Gesundheit zu 100 % arbeiten würde (act. II 19 S. 2), keinen Anlass, davon abzuweichen. Die ungelernte Beschwerdeführerin arbeitete ab 1997 in der ... (act. II 122 S. 3 f.). Im Jahr 2015 kündigte sie diese An- stellung, um zusammen mit ihrem dritten Ehemann im ... zu leben. Dort arbeitete sie für ein Jahr in einem ... mit ... im ... und in der ... (act. II 21 S. 3, 77.2 S. 4, 168.4 S. 2 f.). In der Folge arbeitete sie wieder in der ... und zuletzt in der ... in einem ..., wobei sie stets ein tieferes Einkommen erzielte als vor 2015 (act. II 122 S. 1 ff.). Damit stellt die Kündigung im Jahr 2015 rückblickend betrachtet zwar einen Bruch in der durch die vormals langjäh- rige Anstellung geprägten beruflichen Laufbahn mit konstantem Einkom- men dar. Gestützt auf die vorliegenden Akten bestehen jedoch keine hin- reichenden Belege dafür, dass damals gesundheitliche Gründe zu den er- werblichen Veränderungen geführt haben oder damit ein Statuswechsel beabsichtigt gewesen wäre. Der Invaliditätsgrad ist somit anhand der all- gemeinen Methode des Einkommensvergleichs zu bestimmen (vgl. E. 2.3 hiervor). 5. 5.1 Für die Ermittlung des Einkommens ohne Invalidität (Validenein- kommen; Art. 16 ATSG) ist entscheidend, was die versicherte Person im</w:t>
      </w:r>
    </w:p>
    <w:p>
      <w:r>
        <w:t>Urteil des Verwaltungsgerichts des Kantons Bern vom 10. März 2026, IV 200 2025 443 - 18 -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150 V 67 E. 4.1 S. 69, 143 V 295 E. 4.1.3 S. 300, 129 V 222; vgl. auch Art. 25 Abs. 2 IVV). 5.2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Kann die versicherte Person auf- grund ihrer Invalidität nur noch mit einer funktionellen Leistungsfähigkeit nach Art. 49 Abs. 1bis IVV von 50 % oder weniger tätig sein, so werden vom statistisch bestimmten Wert 10 % für Teilzeitarbeit abgezogen (Art. 26bis Abs. 3 IVV in der bis 31. Dezember 2023 gültig gewesenen Fassung). So- weit aufgrund der gegebenen Fallumstände, bei Beachtung von Art. 26 Abs. 2 und Art. 26bis Abs. 3 IVV sowie der nach Art. 49 Abs. 1bis IVV ärztlich festgelegten qualitativen und quantitativen Leistungsfähigkeit Bedarf an weitergehender Korrektur besteht, ist, was die zu berücksichtigenden Fak- toren und deren Gewichtung beim leidensbedingten Abzug angeht, ergän- zend auf die bisherigen Rechtsprechungsgrundsätze zurückzugreifen (BGE 150 V 410).</w:t>
      </w:r>
    </w:p>
    <w:p>
      <w:r>
        <w:t>Urteil des Verwaltungsgerichts des Kantons Bern vom 10. März 2026, IV 200 2025 443 - 19 - In der ab dem 1. Januar 2024 geltenden Fassung lautet Art. 26bis Abs. 3 IVV wie folgt: Vom statistisch bestimmten Wert nach Abs. 2 werden 10 % abgezogen. Kann die versicherte Person aufgrund ihrer Invalidität nur noch mit einer funktionellen Leistungsfähigkeit nach Art. 49 Abs. 1bis IVV von 50 % oder weniger tätig sein, so werden 20 % abgezogen. Weitere Abzüge sind nicht zulässig. 5.3 Sind Validen- und Invalideneinkommen ausgehend vom gleichen Tabellenlohn zu berechnen, erübrigt sich deren genaue Ermittlung. Dies- falls entspricht der Invaliditätsgrad dem Grad der Arbeitsunfähigkeit unter Berücksichtigung eines allfälligen Abzugs vom Tabellenlohn (in BGE 148 V 321 nicht publ. E. 6.2 des Urteils des BGer 8C_104/2021 vom 27. Juni 2022). 5.4 Die Beschwerdeführerin war spätestens ab Juni 2020 in der ange- stammten Tätigkeit zu 40 % arbeitsunfähig (vgl. E. 3.3.2 hiervor), womit das Wartejahr nach Art. 28 Abs. 1 lit. b IVG in der bis zum 31. Dezember 2021 (wie auch nach der ab dem 1. Januar 2022 geltenden gleichlautenden Fassung) spätestens per Ende Mai 2021 abgelaufen war. Damit konnte vorbehältlich der hier erfolgten verspäteten Anmeldung (vgl. hierzu gleich anschliessend) zufolge der weiterhin bestehenden Arbeitsunfähigkeit von 40 % auch in angepasster Tätigkeit ab Juni 2021 ein Rentenanspruch ent- stehen (vgl. Art. 28 Abs. 1 lit. c IVG). Ausgehend von der (verspäteten) Anmeldung zum Leistungsbezug im Ok- tober 2021 mit dem Formular "Assistenzbeitrag der IV" (act. II 1) fällt der frühestmögliche Rentenbeginn unter Berücksichtigung der Karenzfrist von sechs Monaten gemäss Art. 29 Abs. 1 IVG auf April 2022. Das Wartejahr im Sinne von Art. 28 Abs. 1 lit. b IVG war im Zeitpunkt der Anmeldung im Oktober 2021 – wie dargelegt – bereits erfüllt. Damit liegt eine verspätete Anmeldung vor. Nicht abschliessend geklärt zu werden braucht deswegen im vorliegenden Verfahren, in welchem Zeitpunkt die für die berufliche Vor- sorge massgebliche (BGE 144 V 58 E. 4.4 S. 62; SVR 2025 BVG Nr. 24 S. 94, 9C_9/2024 E. 3.1) und im Bereich der IV das Wartejahr auslösende medizinische Arbeitsunfähigkeit von 20 % (vgl. Rz. 2207 des Kreisschrei- bens des Bundesamtes für Sozialversicherungen [BSV] über Invalidität und Rente in der Invalidenversicherung [KSIR]) tatsächlich eingetreten ist.</w:t>
      </w:r>
    </w:p>
    <w:p>
      <w:r>
        <w:t>Urteil des Verwaltungsgerichts des Kantons Bern vom 10. März 2026, IV 200 2025 443 - 20 - Den Darlegungen der Beschwerdegegnerin, wonach der frühestmögliche Rentenbeginn mit Blick auf die Eingliederungsmassnahmen auf den 1. März 2024 festzusetzten sei (act. II 189 S. 2), kann nicht gefolgt werden (vgl. E. 5.5.2 hiernach). 5.5 5.5.1 Die Beschwerdeführerin verfügt über keine berufliche Ausbildung. Nachdem sie im Jahr 2015 in die ... gewechselt hatte, arbeitete sie zwi- schen Oktober 2017 und März 2020 zu einem jedoch deutlich tieferen Ein- kommen wieder bei der M.________ AG (heute: N.________ AG; act. II 122 S. 3). Ab Juni 2020 arbeitete sie schliesslich teilzeitlich als Mitarbeiterin in der ... eines ... (act. II 7 S. 5 f. Ziff. 5.3 f.). Das letzte Arbeitsverhältnis wurde seitens der Arbeitgeberin auf den 31. Oktober 2022 hin aus be- triebswirtschaftlichen Gründen gekündigt, wobei die Beschwerdeführerin jedoch bereits vorgängig zu 100 % arbeitsunfähig geschrieben worden war und der Arbeit fernblieb (act. II 37 S. 1, 77.3 S. 1). Folglich kann keine kon- krete letzte Tätigkeit vor Eintritt des Gesundheitsschadens ausgemacht werden, weshalb nicht zu beanstanden ist, dass die Beschwerdegegnerin das Valideneinkommen anhand der schweizerischen Lohnstrukturerhebung (LSE), Totalwert, Kompetenzniveau 1, festgelegt hat (act. II 189 S. 2). Die gleichen statistischen Grundlagen sind auch für das Invalideneinkommen zu verwenden, da die Beschwerdeführerin keiner Erwerbstätigkeit im zu- mutbaren Umfang (von 70 %) nachgeht, mithin ihre medizinisch- theoretische Arbeitsfähigkeit nicht verwertet. Unter diesen Umständen ent- spricht der Invaliditätsgrad der Arbeitsunfähigkeit zuzüglich des LSE- Abzugs (vgl. E. 5.3 vorstehend). 5.5.2 Bei rechtzeitiger Anmeldung hätte die Beschwerdeführerin ab Juni 2021 Anspruch auf eine Rente haben können, wobei damals aufgrund der Einschränkung von 40 % auch in einer angepassten Tätigkeit ein Invali- ditätsgrad von 40 % bestand. Ein Korrekturbedarf im Sinne der damals noch geltenden Rechtsprechungsgrundsätze zum LSE-Abzug (vgl. E. 5.2 hiervor) bestand nicht. Die medizinisch bedingten quantitativen und qualita- tiven Einschränkungen wurden bereits mit der Einschätzung der funktionel- len Leistungsfähigkeit durch die MEDAS-Gutachter im definierten Zumut- barkeitsprofil hinreichend berücksichtigt. Sie dürfen nicht nochmals in die</w:t>
      </w:r>
    </w:p>
    <w:p>
      <w:r>
        <w:t>Urteil des Verwaltungsgerichts des Kantons Bern vom 10. März 2026, IV 200 2025 443 - 21 - Bemessung mittels eines leidensbedingten Abzugs einfliessen. Ansonsten würde eine unzulässige doppelte Anrechnung desselben Gesichtspunktes resultieren (vgl. BGE 148 V 174 E. 6.3 S. 182, 146 V 16 E. 4.1 S. 20; SVR 2023 IV Nr. 18 S. 63, 8C_332/2022 E. 5.2.1.1). Überdies sind sowohl das Validen- als auch das Invalideneinkommen anhand statistischer Tabel- lenlöhne zu ermitteln, so dass invaliditätsfremde Gesichtspunkte (Alter, Dienstjahre) ohnehin ausser Betracht fallen, da sie bei beiden Vergleichs- einkommen zu berücksichtigen wären (vgl. Urteil des BGer 8C_736/2017 vom 20. August 2018 E. 4.3). Es bestand damit spätestens ab Juni 2021 ein Invaliditätsgrad von 40 %. Dieser galt bis Ende Mai 2022 (vgl. hierzu E. 5.5.3 nachfolgend), mithin über den Zeitpunkt des Ablaufs der Karenz- frist nach Art. 29 Abs. 1 IVG frühestmöglichen Rentenbeginns im April 2022 hinaus. Damit hat die Beschwerdeführerin ab April 2022 bei einem Invali- ditätsgrad von 40 % Anspruch auf eine Rente von 25 % einer ganzen Ren- te. Der in der IV geltende Grundsatz "Eingliederung vor Rente" bewirkt zwar, dass die Rente grundsätzlich hinter einer Eingliederungsmassnahme bzw. dem damit verbundenen Taggeld zurücktreten muss (vgl. Art. 28 Abs. 1bis und Art. 29 Abs. 2 sowie Art. 43 Abs. 2 IVG). Ein Rentenanspruch kann somit grundsätzlich erst nach Ausschöpfung der Möglichkeiten zur Einglie- derung entstehen. Vor diesem Zeitpunkt kann ein (befristeter) Rentenan- spruch ausnahmsweise entstehen, wenn die versicherte Person – wie hier – nicht oder noch nicht eingliederungsfähig war (vgl. Rz. 2300 KSIR und Rz. 1501 des Kreisschreibens des BSV über die Taggelder der Invali- denversicherung [KSTI]). Der Beschwerdegegnerin ist deshalb nicht zu folgen, soweit sie davon ausgeht, die (später) eingeleiteten Eingliede- rungsmassnahmen würden im vorliegenden Fall einen Rentenanspruch für die vorangehende Zeit ausschliessen, weil im Zeitpunkt des hier (bei ver- späteter Anmeldung) frühestmöglichen Rentenbeginns im April 2022 eine vollständige Eingliederungsunfähigkeit (vgl. hierzu E. 5.5.3 hiernach) be- stand. 5.5.3 Zwischen März und Juni 2022 bestand aufgrund der Knieprobleme (vorübergehend) auch in einer angepassten Tätigkeit eine vollständige Ar- beitsunfähigkeit (act. II 168.1 S. 12 Ziff. 4.7.5). Ab März 2022 und damit</w:t>
      </w:r>
    </w:p>
    <w:p>
      <w:r>
        <w:t>Urteil des Verwaltungsgerichts des Kantons Bern vom 10. März 2026, IV 200 2025 443 - 22 - neun Monate nach Ablauf des Wartejahrs entstand eine vollständige Ar- beits- und Erwerbsunfähigkeit. Dies bewirkt unter Berücksichtigung von Art. 88a Abs. 2 IVV ab Juni 2022 den Anspruch auf eine ganze Rente. 5.5.4 Ab Juli 2022 bestand in einer angepassten Tätigkeit eine Arbeits- fähigkeit von 40 % (act. II 168.1 S. 12 Ziff. 4.7.5), womit eine Rentenanpas- sung zu erfolgen hat. Bei einer Arbeitsfähigkeit unter 50 % ist gestützt auf Art. 26bis Abs. 3 IVV (in der bis 31. Dezember 2023 gültig gewesenen Fas- sung) ein Abzug von 10 % zu berücksichtigen (vgl. E. 5.2 hiervor), woraus sich der Anspruch auf eine Rente von 64 % einer ganzen Rente (100 – [100 x 0.4 {Arbeitsfähigkeit} x 0.9 {Tabellenlohnabzug}]) ergibt. Ein weiterer Korrekturbedarf im Sinne der bisherigen Rechtsprechungsgrundsätze für die Zeit vor dem 1. Januar 2024 (vgl. E. 5.2 und 5.5.2 hiervor) besteht wei- terhin nicht. Der Invaliditätsgrad beläuft sich ab diesem Zeitpunkt auf 64 % und die Rente ist nach Ablauf der Dreimonatsfrist gemäss Art. 88a Abs. 1 IVV (vgl. E. 2.4 hiervor) ab Oktober 2022 entsprechend herabzusetzen. 5.5.5 Seit März 2024 ist die Beschwerdeführerin in einer angepassten Tätigkeit zu 70 % arbeitsfähig (vgl. E. 3.3.2 hiervor). Der Invaliditätsgrad beträgt ab diesem Zeitpunkt, wie von der Beschwerdegegnerin, unter Berücksichtigung des per 1. Januar 2024 geänderten Art. 26bis Abs. 3 IVV zutreffend berechnet (vgl. act. II 189 S. 2), 37 % (100 – [100 x 0.7 {Arbeits- fähigkeit} x 0.9 {Tabellenlohnabzug}]), womit unter Berücksichtigung von Art. 88a Abs. 1 IVV eine Rentenaufhebung per Ende Mai 2024 zu erfolgen hat (vgl. E. 2.2 hiervor). 5.5.6 Bei der wiedererwägungs- oder revisionsweisen Herabsetzung oder Aufhebung der Invalidenrente bei zurückgelegtem 55. Altersjahr sind grundsätzlich Eingliederungsmassnahmen durchzuführen (BGE 145 V 209 E. 5.4 S. 214; SVR 2020 IV Nr. 66 S. 230, 8C_80/2020 E. 2.3.1 und E. 2.3.3). Dies setzt jedoch Eingliederungswillen bzw. eine subjektive Ein- gliederungsfähigkeit voraus; fehlt es daran, so entfällt der Anspruch auf Eingliederungsmassnahmen, ohne dass zunächst ein Mahn- und Bedenk- zeitverfahren durchgeführt werden müsste (SVR 2022 IV Nr. 6 S. 17, 9C_84/2021 E. 3.2.2, 2019 IV Nr. 3 S. 6, 8C_145/2018 E. 7). Die Be- schwerdeführerin mit Jahrgang 1969 hat im Verfügungszeitpunkt (5. Juni 2025; act. II 189) das 55. Altersjahr zwar bereits zurückgelegt, die inzwi-</w:t>
      </w:r>
    </w:p>
    <w:p>
      <w:r>
        <w:t>Urteil des Verwaltungsgerichts des Kantons Bern vom 10. März 2026, IV 200 2025 443 - 23 - schen durchgeführten Eingliederungsbemühungen scheiterten jedoch auf- grund der rein subjektiven Leistungsunfähigkeit der Beschwerdeführerin und die Beschwerdeführerin hat auch darüber hinaus eine Eingliederung abgelehnt (vgl. E. 3.3.1 hiervor; act. II 121 S. 3 ff. und S. 11 ff., 123). Unter diesen Umständen fehlt es der Beschwerdeführerin am Eingliederungswil- len und ist die subjektive Eingliederungsfähigkeit zu verneinen und die Rente per Ende September 2022 herabzusetzen bzw. per Ende Mai 2024 aufzuheben. 6. Nach dem Dargelegten ist in teilweiser Gutheissung der Beschwerde der Beschwerdeführerin für die Monate April und Mai 2022 bei einem Invali- ditätsgrad von 40 % eine Rente von 25 % einer ganzen Rente, vom 1. Juni 2022 bis zum 30. September 2022 eine ganze IV-Rente und vom 1. Okto- ber 2022 bis zum 31. Mai 2024 eine Rente von 64 % einer ganzen Rente zuzusprechen. Ab Juni 2024 besteht kein Anspruch mehr auf eine IV- Rente. Die IV-Stelle wird den Rentenanspruch zu berechnen und unter Berücksichtigung der von ihr ausgerichteten Taggelder den nachzuzahlen- den Betrag festzulegen haben.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w:t>
      </w:r>
    </w:p>
    <w:p>
      <w:r>
        <w:t>Urteil des Verwaltungsgerichts des Kantons Bern vom 10. März 2026, IV 200 2025 443 - 24 - Die Beigeladene hat keine eigenen Anträge gestellt, womit ihr keine Ver- fahrenskosten aufzuerlegen sind (vgl. RUTH HERZOG/MICHEL DAUM [Hrsg.], Kommentar zum bernischen VRPG, 2. Aufl. 2020, Art. 14 N. 11). 7.2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20. Oktober 2025 macht Rechtsanwältin B.________ einen Aufwand von 11.43 Stunden à Fr. 250.-- bzw. Fr. 2'857.50, Auslagen von Fr. 61.80 und die Mehrwertsteuer (MWST) von 8.1 % im Betrag von Fr. 236.45, total Fr. 3'155.75, geltend, was nicht zu beanstanden ist. Diesen Betrag hat die Beschwerdegegnerin der Beschwerdeführerin zu ersetzen. Die nicht vertretene Beigeladene hat von vornherein keinen Anspruch auf eine Parteientschädigung. Demnach entscheidet das Verwaltungsgericht: 1. In teilweiser Gutheissung der Beschwerde wird die angefochtene Ver- fügung der IV-Stelle Bern vom 5. Juni 2025 aufgehoben. Der Be- schwerdeführerin wird für die Monate April und Mai 2022 bei einem In- validitätsgrad von 40 % eine Rente von 25 % einer ganzen Rente, vom 1. Juni 2022 bis zum 30. September 2022 eine ganze IV-Rente und vom 1. Oktober 2022 bis zum 31. Mai 2024 eine Rente von 64 % einer ganzen Rente zugesprochen. Ab Juni 2024 besteht kein Anspruch mehr auf eine Rente. 2. Die Verfahrenskosten von Fr. 800.-- werden der Beschwerdegegnerin zur Bezahlung auferlegt. Der von der Beschwerdeführerin geleistete</w:t>
      </w:r>
    </w:p>
    <w:p>
      <w:r>
        <w:t>Urteil des Verwaltungsgerichts des Kantons Bern vom 10. März 2026, IV 200 2025 443 - 25 - Kostenvorschuss von Fr. 800.-- wird ihr nach Eintritt der Rechtskraft des Urteils zurückerstattet. 3. Die Beschwerdegegnerin hat der Beschwerdeführerin die Parteikosten, gerichtlich bestimmt auf Fr. 3'155.75 (inkl. Auslagen und MWST), zu ersetzen. 4. Zu eröffnen (R): - Rechtsanwältin lic. iur. B.________ z.H. der Beschwerdeführerin - IV-Stelle Bern - Vorsorgestiftung C.________ - Bundesamt für Sozialversicherungen Der Kammerpräsident: Die Gerichtsschreiberin: Rechtsmittelbelehrung Gegen dieses Urteil kann innert 30 Tagen seit Zustellung der schriftlichen Begrün- dung beim Bundesgericht, Schweizerhofquai 6, 6004 Luzern, Beschwerde in öf-</w:t>
      </w:r>
    </w:p>
    <w:p>
      <w:r>
        <w:t>Urteil des Verwaltungsgerichts des Kantons Bern vom 10. März 2026, IV 200 2025 443 - 26 -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10. März 2026, IV 200 2025 443 - 4 -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